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B69" w:rsidRDefault="00605B69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605B69" w:rsidRDefault="00605B69">
      <w:pPr>
        <w:pStyle w:val="ConsPlusNormal"/>
        <w:jc w:val="both"/>
        <w:outlineLvl w:val="0"/>
      </w:pPr>
    </w:p>
    <w:p w:rsidR="00605B69" w:rsidRDefault="00605B69">
      <w:pPr>
        <w:pStyle w:val="ConsPlusTitle"/>
        <w:jc w:val="center"/>
        <w:outlineLvl w:val="0"/>
      </w:pPr>
      <w:r>
        <w:t>ПРАВИТЕЛЬСТВО КАЛУЖСКОЙ ОБЛАСТИ</w:t>
      </w:r>
    </w:p>
    <w:p w:rsidR="00605B69" w:rsidRDefault="00605B69">
      <w:pPr>
        <w:pStyle w:val="ConsPlusTitle"/>
        <w:jc w:val="both"/>
      </w:pPr>
    </w:p>
    <w:p w:rsidR="00605B69" w:rsidRDefault="00605B69">
      <w:pPr>
        <w:pStyle w:val="ConsPlusTitle"/>
        <w:jc w:val="center"/>
      </w:pPr>
      <w:r>
        <w:t>ПОСТАНОВЛЕНИЕ</w:t>
      </w:r>
    </w:p>
    <w:p w:rsidR="00605B69" w:rsidRDefault="00605B69">
      <w:pPr>
        <w:pStyle w:val="ConsPlusTitle"/>
        <w:jc w:val="center"/>
      </w:pPr>
      <w:r>
        <w:t>от 29 июля 2019 г. N 472</w:t>
      </w:r>
    </w:p>
    <w:p w:rsidR="00605B69" w:rsidRDefault="00605B69">
      <w:pPr>
        <w:pStyle w:val="ConsPlusTitle"/>
        <w:jc w:val="both"/>
      </w:pPr>
    </w:p>
    <w:p w:rsidR="00605B69" w:rsidRDefault="00605B69">
      <w:pPr>
        <w:pStyle w:val="ConsPlusTitle"/>
        <w:jc w:val="center"/>
      </w:pPr>
      <w:r>
        <w:t>ОБ УТВЕРЖДЕНИИ ПОЛОЖЕНИЯ О ПОРЯДКЕ ПРЕДОСТАВЛЕНИЯ СУБСИДИЙ</w:t>
      </w:r>
    </w:p>
    <w:p w:rsidR="00605B69" w:rsidRDefault="00605B69">
      <w:pPr>
        <w:pStyle w:val="ConsPlusTitle"/>
        <w:jc w:val="center"/>
      </w:pPr>
      <w:r>
        <w:t>ЮРИДИЧЕСКИМ ЛИЦАМ (ЗА ИСКЛЮЧЕНИЕМ ГОСУДАРСТВЕННЫХ</w:t>
      </w:r>
    </w:p>
    <w:p w:rsidR="00605B69" w:rsidRDefault="00605B69">
      <w:pPr>
        <w:pStyle w:val="ConsPlusTitle"/>
        <w:jc w:val="center"/>
      </w:pPr>
      <w:r>
        <w:t>(МУНИЦИПАЛЬНЫХ) УЧРЕЖДЕНИЙ, НЕКОММЕРЧЕСКИХ ОРГАНИЗАЦИЙ),</w:t>
      </w:r>
    </w:p>
    <w:p w:rsidR="00605B69" w:rsidRDefault="00605B69">
      <w:pPr>
        <w:pStyle w:val="ConsPlusTitle"/>
        <w:jc w:val="center"/>
      </w:pPr>
      <w:r>
        <w:t>ИНДИВИДУАЛЬНЫМ ПРЕДПРИНИМАТЕЛЯМ, ПРОИЗВОДИТЕЛЯМ ТОВАРОВ,</w:t>
      </w:r>
    </w:p>
    <w:p w:rsidR="00605B69" w:rsidRDefault="00605B69">
      <w:pPr>
        <w:pStyle w:val="ConsPlusTitle"/>
        <w:jc w:val="center"/>
      </w:pPr>
      <w:r>
        <w:t>РАБОТ, УСЛУГ НА ВОЗМЕЩЕНИЕ ЧАСТИ ЗАТРАТ, ФАКТИЧЕСКИ</w:t>
      </w:r>
    </w:p>
    <w:p w:rsidR="00605B69" w:rsidRDefault="00605B69">
      <w:pPr>
        <w:pStyle w:val="ConsPlusTitle"/>
        <w:jc w:val="center"/>
      </w:pPr>
      <w:r>
        <w:t>ПРОИЗВЕДЕННЫХ ПОЛУЧАТЕЛЕМ В ТЕКУЩЕМ ФИНАНСОВОМ ГОДУ</w:t>
      </w:r>
    </w:p>
    <w:p w:rsidR="00605B69" w:rsidRDefault="00605B69">
      <w:pPr>
        <w:pStyle w:val="ConsPlusTitle"/>
        <w:jc w:val="center"/>
      </w:pPr>
      <w:r>
        <w:t>НА УПЛАТУ ЛИЗИНГОВЫХ ПЛАТЕЖЕЙ, НА УПЛАТУ ПЕРВОГО ВЗНОСА</w:t>
      </w:r>
    </w:p>
    <w:p w:rsidR="00605B69" w:rsidRDefault="00605B69">
      <w:pPr>
        <w:pStyle w:val="ConsPlusTitle"/>
        <w:jc w:val="center"/>
      </w:pPr>
      <w:r>
        <w:t>(АВАНСА) ПРИ ЗАКЛЮЧЕНИИ НЕ РАНЕЕ 1 ЯНВАРЯ ГОДА,</w:t>
      </w:r>
    </w:p>
    <w:p w:rsidR="00605B69" w:rsidRDefault="00605B69">
      <w:pPr>
        <w:pStyle w:val="ConsPlusTitle"/>
        <w:jc w:val="center"/>
      </w:pPr>
      <w:r>
        <w:t>ПРЕДШЕСТВУЮЩЕГО ГОДУ ПРЕДОСТАВЛЕНИЯ СУБСИДИЙ, ДОГОВОРА</w:t>
      </w:r>
    </w:p>
    <w:p w:rsidR="00605B69" w:rsidRDefault="00605B69">
      <w:pPr>
        <w:pStyle w:val="ConsPlusTitle"/>
        <w:jc w:val="center"/>
      </w:pPr>
      <w:r>
        <w:t>ЛИЗИНГА, НА ВОЗМЕЩЕНИЕ ЗАТРАТ, СВЯЗАННЫХ С ПРИОБРЕТЕНИЕМ</w:t>
      </w:r>
    </w:p>
    <w:p w:rsidR="00605B69" w:rsidRDefault="00605B69">
      <w:pPr>
        <w:pStyle w:val="ConsPlusTitle"/>
        <w:jc w:val="center"/>
      </w:pPr>
      <w:r>
        <w:t>ПРОИЗВОДСТВЕННОГО ОБОРУДОВАНИЯ</w:t>
      </w:r>
    </w:p>
    <w:p w:rsidR="00605B69" w:rsidRDefault="00605B6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605B6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05B69" w:rsidRDefault="00605B6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05B69" w:rsidRDefault="00605B6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05B69" w:rsidRDefault="00605B6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05B69" w:rsidRDefault="00605B69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Правительства Калужской области</w:t>
            </w:r>
          </w:p>
          <w:p w:rsidR="00605B69" w:rsidRDefault="00605B6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20.04.2020 </w:t>
            </w:r>
            <w:hyperlink r:id="rId5">
              <w:r>
                <w:rPr>
                  <w:color w:val="0000FF"/>
                </w:rPr>
                <w:t>N 330</w:t>
              </w:r>
            </w:hyperlink>
            <w:r>
              <w:rPr>
                <w:color w:val="392C69"/>
              </w:rPr>
              <w:t xml:space="preserve">, от 15.06.2021 </w:t>
            </w:r>
            <w:hyperlink r:id="rId6">
              <w:r>
                <w:rPr>
                  <w:color w:val="0000FF"/>
                </w:rPr>
                <w:t>N 381</w:t>
              </w:r>
            </w:hyperlink>
            <w:r>
              <w:rPr>
                <w:color w:val="392C69"/>
              </w:rPr>
              <w:t xml:space="preserve">, от 06.08.2021 </w:t>
            </w:r>
            <w:hyperlink r:id="rId7">
              <w:r>
                <w:rPr>
                  <w:color w:val="0000FF"/>
                </w:rPr>
                <w:t>N 521</w:t>
              </w:r>
            </w:hyperlink>
            <w:r>
              <w:rPr>
                <w:color w:val="392C69"/>
              </w:rPr>
              <w:t>,</w:t>
            </w:r>
          </w:p>
          <w:p w:rsidR="00605B69" w:rsidRDefault="00605B6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08.07.2022 </w:t>
            </w:r>
            <w:hyperlink r:id="rId8">
              <w:r>
                <w:rPr>
                  <w:color w:val="0000FF"/>
                </w:rPr>
                <w:t>N 502</w:t>
              </w:r>
            </w:hyperlink>
            <w:r>
              <w:rPr>
                <w:color w:val="392C69"/>
              </w:rPr>
              <w:t xml:space="preserve">, от 07.07.2023 </w:t>
            </w:r>
            <w:hyperlink r:id="rId9">
              <w:r>
                <w:rPr>
                  <w:color w:val="0000FF"/>
                </w:rPr>
                <w:t>N 484</w:t>
              </w:r>
            </w:hyperlink>
            <w:r>
              <w:rPr>
                <w:color w:val="392C69"/>
              </w:rPr>
              <w:t xml:space="preserve">, от 01.03.2024 </w:t>
            </w:r>
            <w:hyperlink r:id="rId10">
              <w:r>
                <w:rPr>
                  <w:color w:val="0000FF"/>
                </w:rPr>
                <w:t>N 139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05B69" w:rsidRDefault="00605B69">
            <w:pPr>
              <w:pStyle w:val="ConsPlusNormal"/>
            </w:pPr>
          </w:p>
        </w:tc>
      </w:tr>
    </w:tbl>
    <w:p w:rsidR="00605B69" w:rsidRDefault="00605B69">
      <w:pPr>
        <w:pStyle w:val="ConsPlusNormal"/>
        <w:jc w:val="both"/>
      </w:pPr>
    </w:p>
    <w:p w:rsidR="00605B69" w:rsidRDefault="00605B69">
      <w:pPr>
        <w:pStyle w:val="ConsPlusNormal"/>
        <w:ind w:firstLine="540"/>
        <w:jc w:val="both"/>
      </w:pPr>
      <w:r>
        <w:t xml:space="preserve">В соответствии с </w:t>
      </w:r>
      <w:hyperlink r:id="rId11">
        <w:r>
          <w:rPr>
            <w:color w:val="0000FF"/>
          </w:rPr>
          <w:t>пунктом 1 статьи 78</w:t>
        </w:r>
      </w:hyperlink>
      <w:r>
        <w:t xml:space="preserve"> Бюджетного кодекса Российской Федерации, </w:t>
      </w:r>
      <w:hyperlink r:id="rId12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18.09.2020 N 1492 "Об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Федерации" (в ред. постановлений Правительства Российской Федерации от 13.10.2020 N 1677, от 24.12.2020 N 2259, от 30.12.2020 N 2381, от 30.09.2021 N 1662, от 05.04.2022 N 590, от 21.09.2022 N 1666, от 05.12.2022 N 2232, от 22.12.2022 N 2385), </w:t>
      </w:r>
      <w:hyperlink r:id="rId13">
        <w:r>
          <w:rPr>
            <w:color w:val="0000FF"/>
          </w:rPr>
          <w:t>Законом</w:t>
        </w:r>
      </w:hyperlink>
      <w:r>
        <w:t xml:space="preserve"> Калужской области "Об областном бюджете на 2023 год и на плановый период 2024 и 2025 годов", </w:t>
      </w:r>
      <w:hyperlink r:id="rId14">
        <w:r>
          <w:rPr>
            <w:color w:val="0000FF"/>
          </w:rPr>
          <w:t>постановлением</w:t>
        </w:r>
      </w:hyperlink>
      <w:r>
        <w:t xml:space="preserve"> Правительства Калужской области от 08.02.2019 N 89 "Об утверждении государственной программы Калужской области "Развитие предпринимательства и инноваций в Калужской области" (в ред. постановлений Правительства Калужской области от 15.07.2019 N 437, от 27.11.2019 N 750, от 18.12.2019 N 808, от 31.03.2020 N 249, от 03.04.2020 N 266, от 10.06.2020 N 456, от 11.06.2020 N 462, от 25.06.2020 N 496, от 10.07.2020 N 527, от 26.08.2020 N 658, от 30.11.2020 N 895, от 09.12.2020 N 930, от 15.03.2021 N 135, от 12.05.2021 N 293, от 14.07.2021 N 450, от 01.10.2021 N 659, от 14.03.2022 N 174, от 20.06.2022 N 457, от 08.08.2022 N 594, от 14.03.2023 N 166, от 20.06.2023 N 424) Правительство Калужской области</w:t>
      </w:r>
    </w:p>
    <w:p w:rsidR="00605B69" w:rsidRDefault="00605B69">
      <w:pPr>
        <w:pStyle w:val="ConsPlusNormal"/>
        <w:spacing w:before="220"/>
        <w:ind w:firstLine="540"/>
        <w:jc w:val="both"/>
      </w:pPr>
      <w:r>
        <w:t>ПОСТАНОВЛЯЕТ:</w:t>
      </w:r>
    </w:p>
    <w:p w:rsidR="00605B69" w:rsidRDefault="00605B69">
      <w:pPr>
        <w:pStyle w:val="ConsPlusNormal"/>
        <w:jc w:val="both"/>
      </w:pPr>
      <w:r>
        <w:t xml:space="preserve">(в ред. Постановлений Правительства Калужской области от 08.07.2022 </w:t>
      </w:r>
      <w:hyperlink r:id="rId15">
        <w:r>
          <w:rPr>
            <w:color w:val="0000FF"/>
          </w:rPr>
          <w:t>N 502</w:t>
        </w:r>
      </w:hyperlink>
      <w:r>
        <w:t xml:space="preserve">, от 07.07.2023 </w:t>
      </w:r>
      <w:hyperlink r:id="rId16">
        <w:r>
          <w:rPr>
            <w:color w:val="0000FF"/>
          </w:rPr>
          <w:t>N 484</w:t>
        </w:r>
      </w:hyperlink>
      <w:r>
        <w:t>)</w:t>
      </w:r>
    </w:p>
    <w:p w:rsidR="00605B69" w:rsidRDefault="00605B69">
      <w:pPr>
        <w:pStyle w:val="ConsPlusNormal"/>
        <w:jc w:val="both"/>
      </w:pPr>
    </w:p>
    <w:p w:rsidR="00605B69" w:rsidRDefault="00605B69">
      <w:pPr>
        <w:pStyle w:val="ConsPlusNormal"/>
        <w:ind w:firstLine="540"/>
        <w:jc w:val="both"/>
      </w:pPr>
      <w:r>
        <w:t xml:space="preserve">1. Утратил силу. - </w:t>
      </w:r>
      <w:hyperlink r:id="rId17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01.03.2024 N 139.</w:t>
      </w:r>
    </w:p>
    <w:p w:rsidR="00605B69" w:rsidRDefault="00605B69">
      <w:pPr>
        <w:pStyle w:val="ConsPlusNormal"/>
        <w:spacing w:before="220"/>
        <w:ind w:firstLine="540"/>
        <w:jc w:val="both"/>
      </w:pPr>
      <w:r>
        <w:t>2. Признать утратившими силу:</w:t>
      </w:r>
    </w:p>
    <w:p w:rsidR="00605B69" w:rsidRDefault="00605B69">
      <w:pPr>
        <w:pStyle w:val="ConsPlusNormal"/>
        <w:spacing w:before="220"/>
        <w:ind w:firstLine="540"/>
        <w:jc w:val="both"/>
      </w:pPr>
      <w:r>
        <w:t xml:space="preserve">2.1. </w:t>
      </w:r>
      <w:hyperlink r:id="rId18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15.05.2014 N 302 "О порядке предоставления субсидий за счет средств областного бюджета в рамках реализации подпрограммы </w:t>
      </w:r>
      <w:r>
        <w:lastRenderedPageBreak/>
        <w:t>"Развитие малого и среднего, в том числе инновационного, предпринимательства в Калужской области" государственной программы Калужской области "Развитие предпринимательства и инноваций в Калужской области".</w:t>
      </w:r>
    </w:p>
    <w:p w:rsidR="00605B69" w:rsidRDefault="00605B69">
      <w:pPr>
        <w:pStyle w:val="ConsPlusNormal"/>
        <w:spacing w:before="220"/>
        <w:ind w:firstLine="540"/>
        <w:jc w:val="both"/>
      </w:pPr>
      <w:r>
        <w:t xml:space="preserve">2.2. </w:t>
      </w:r>
      <w:hyperlink r:id="rId19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21.11.2014 N 686 "О внесении изменений в постановление Правительства Калужской области от 15.05.2014 N 302 "О порядке предоставления субсидий за счет средств областного бюджета в рамках реализации подпрограммы "Развитие малого и среднего, в том числе инновационного, предпринимательства в Калужской области" государственной программы Калужской области "Развитие предпринимательства и инноваций в Калужской области".</w:t>
      </w:r>
    </w:p>
    <w:p w:rsidR="00605B69" w:rsidRDefault="00605B69">
      <w:pPr>
        <w:pStyle w:val="ConsPlusNormal"/>
        <w:spacing w:before="220"/>
        <w:ind w:firstLine="540"/>
        <w:jc w:val="both"/>
      </w:pPr>
      <w:r>
        <w:t xml:space="preserve">2.3. </w:t>
      </w:r>
      <w:hyperlink r:id="rId20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14.01.2015 N 2 "О внесении изменения в постановление Правительства Калужской области от 21.11.2014 N 686 "О внесении изменений в постановление Правительства Калужской области от 15.05.2014 N 302 "О порядке предоставления субсидий за счет средств областного бюджета в рамках реализации подпрограммы "Развитие малого и среднего, в том числе инновационного, предпринимательства в Калужской области" государственной программы Калужской области "Развитие предпринимательства и инноваций в Калужской области".</w:t>
      </w:r>
    </w:p>
    <w:p w:rsidR="00605B69" w:rsidRDefault="00605B69">
      <w:pPr>
        <w:pStyle w:val="ConsPlusNormal"/>
        <w:spacing w:before="220"/>
        <w:ind w:firstLine="540"/>
        <w:jc w:val="both"/>
      </w:pPr>
      <w:r>
        <w:t xml:space="preserve">2.4. </w:t>
      </w:r>
      <w:hyperlink r:id="rId21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10.08.2015 N 447 "О внесении изменений в постановление Правительства Калужской области от 15.05.2014 N 302 "О порядке предоставления субсидий за счет средств областного бюджета в рамках реализации подпрограммы "Развитие малого и среднего, в том числе инновационного, предпринимательства в Калужской области" государственной программы Калужской области "Развитие предпринимательства и инноваций в Калужской области" (в ред. постановления Правительства Калужской области от 21.11.2014 N 686 (в ред. постановления Правительства Калужской области от 14.01.2015 N 2))".</w:t>
      </w:r>
    </w:p>
    <w:p w:rsidR="00605B69" w:rsidRDefault="00605B69">
      <w:pPr>
        <w:pStyle w:val="ConsPlusNormal"/>
        <w:spacing w:before="220"/>
        <w:ind w:firstLine="540"/>
        <w:jc w:val="both"/>
      </w:pPr>
      <w:r>
        <w:t xml:space="preserve">2.5. </w:t>
      </w:r>
      <w:hyperlink r:id="rId22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30.06.2016 N 362 "О внесении изменений в постановление Правительства Калужской области от 15.05.2014 N 302 "О порядке предоставления субсидий за счет средств областного бюджета в рамках реализации подпрограммы "Развитие малого и среднего, в том числе инновационного, предпринимательства в Калужской области" государственной программы Калужской области "Развитие предпринимательства и инноваций в Калужской области" (в ред. постановлений Правительства Калужской области от 21.11.2014 N 686 (ред. 14.01.2015), от 10.08.2015 N 447)".</w:t>
      </w:r>
    </w:p>
    <w:p w:rsidR="00605B69" w:rsidRDefault="00605B69">
      <w:pPr>
        <w:pStyle w:val="ConsPlusNormal"/>
        <w:spacing w:before="220"/>
        <w:ind w:firstLine="540"/>
        <w:jc w:val="both"/>
      </w:pPr>
      <w:r>
        <w:t xml:space="preserve">2.6. </w:t>
      </w:r>
      <w:hyperlink r:id="rId23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16.11.2017 N 662 "О внесении изменений в постановление Правительства Калужской области от 15.05.2014 N 302 "О порядке предоставления субсидий за счет средств областного бюджета в рамках реализации подпрограммы "Развитие малого и среднего, в том числе инновационного, предпринимательства в Калужской области" государственной программы Калужской области "Развитие предпринимательства и инноваций в Калужской области" (в ред. постановлений Правительства Калужской области от 21.11.2014 N 686 (ред. 14.01.2015), от 10.08.2015 N 447, от 30.06.2016 N 362)".</w:t>
      </w:r>
    </w:p>
    <w:p w:rsidR="00605B69" w:rsidRDefault="00605B69">
      <w:pPr>
        <w:pStyle w:val="ConsPlusNormal"/>
        <w:spacing w:before="220"/>
        <w:ind w:firstLine="540"/>
        <w:jc w:val="both"/>
      </w:pPr>
      <w:r>
        <w:t xml:space="preserve">2.7. </w:t>
      </w:r>
      <w:hyperlink r:id="rId24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15.12.2017 N 739 "О внесении изменения в постановление Правительства Калужской области от 15.05.2014 N 302 "О порядке предоставления субсидий из областного бюджета юридическим лицам (за исключением субсидий государственным (муниципальным) учреждениям), индивидуальным предпринимателям -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в рамках реализации подпрограммы "Развитие малого и среднего, в том числе инновационного, предпринимательства в Калужской области" государственной программы Калужской области "Развитие предпринимательства и инноваций в Калужской области" на развитие лизинга, на возмещение затрат, связанных с приобретением производственного оборудования, на возмещение затрат, связанных с уплатой процентов по кредитам, привлеченным в российских кредитных организациях, на возмещение части затрат, связанных с участием в выставках, на возмещение фактически </w:t>
      </w:r>
      <w:r>
        <w:lastRenderedPageBreak/>
        <w:t>произведенных затрат на развитие центров кластерного развития субъектов малого и среднего предпринимательства Калужской области - участников инновационных территориальных кластеров, на возмещение фактически произведенных затрат на создание и развитие центров молодежного инновационного творчества" (в ред. постановлений Правительства Калужской области от 21.11.2014 N 686 (ред. 14.01.2015), от 10.08.2015 N 447, от 30.06.2016 N 362, от 16.11.2017 N 662)".</w:t>
      </w:r>
    </w:p>
    <w:p w:rsidR="00605B69" w:rsidRDefault="00605B69">
      <w:pPr>
        <w:pStyle w:val="ConsPlusNormal"/>
        <w:spacing w:before="220"/>
        <w:ind w:firstLine="540"/>
        <w:jc w:val="both"/>
      </w:pPr>
      <w:r>
        <w:t xml:space="preserve">2.8. </w:t>
      </w:r>
      <w:hyperlink r:id="rId25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20.02.2018 N 107 "О внесении изменений в постановление Правительства Калужской области от 15.05.2014 N 302 "О порядке предоставления субсидий из областного бюджета юридическим лицам (за исключением субсидий государственным (муниципальным) учреждениям), индивидуальным предпринимателям -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в рамках реализации подпрограммы "Развитие малого и среднего, в том числе инновационного, предпринимательства в Калужской области" государственной программы Калужской области "Развитие предпринимательства и инноваций в Калужской области" на развитие лизинга, на возмещение затрат, связанных с приобретением производственного оборудования, на возмещение затрат, связанных с уплатой процентов по кредитам, привлеченным в российских кредитных организациях, на возмещение части затрат, связанных с участием в выставках, на возмещение фактически произведенных затрат на развитие центров кластерного развития субъектов малого и среднего предпринимательства Калужской области - участников инновационных территориальных кластеров, на возмещение фактически произведенных затрат на создание и развитие центров молодежного инновационного творчества" (в ред. постановлений Правительства Калужской области от 21.11.2014 N 686 (ред. 14.01.2015), от 10.08.2015 N 447, от 30.06.2016 N 362, от 16.11.2017 N 662, от 15.12.2017 N 739)".</w:t>
      </w:r>
    </w:p>
    <w:p w:rsidR="00605B69" w:rsidRDefault="00605B69">
      <w:pPr>
        <w:pStyle w:val="ConsPlusNormal"/>
        <w:spacing w:before="220"/>
        <w:ind w:firstLine="540"/>
        <w:jc w:val="both"/>
      </w:pPr>
      <w:r>
        <w:t xml:space="preserve">2.9. </w:t>
      </w:r>
      <w:hyperlink r:id="rId26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25.05.2018 N 317 "О внесении изменений в постановление Правительства Калужской области от 15.05.2014 N 302 "О порядке предоставления субсидий из областного бюджета юридическим лицам (за исключением субсидий государственным (муниципальным) учреждениям, некоммерческим организациям), индивидуальным предпринимателям -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в рамках реализации подпрограммы "Развитие малого и среднего, в том числе инновационного, предпринимательства в Калужской области" государственной программы Калужской области "Развитие предпринимательства и инноваций в Калужской области" на развитие лизинга, на возмещение затрат, связанных с приобретением производственного оборудования, на возмещение затрат, связанных с уплатой процентов по кредитам, привлеченным в российских кредитных организациях, на возмещение части затрат, связанных с участием в выставках, на возмещение фактически произведенных затрат на развитие центров кластерного развития субъектов малого и среднего предпринимательства Калужской области - участников инновационных территориальных кластеров, на возмещение фактически произведенных затрат на создание и развитие центров молодежного инновационного творчества" (в ред. постановлений Правительства Калужской области от 21.11.2014 N 686 (ред. 14.01.2015), от 10.08.2015 N 447, от 30.06.2016 N 362, от 16.11.2017 N 662, от 15.12.2017 N 739, от 20.02.2018 N 107)".</w:t>
      </w:r>
    </w:p>
    <w:p w:rsidR="00605B69" w:rsidRDefault="00605B69">
      <w:pPr>
        <w:pStyle w:val="ConsPlusNormal"/>
        <w:spacing w:before="220"/>
        <w:ind w:firstLine="540"/>
        <w:jc w:val="both"/>
      </w:pPr>
      <w:r>
        <w:t xml:space="preserve">2.10. </w:t>
      </w:r>
      <w:hyperlink r:id="rId27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11.07.2018 N 419 "О внесении изменений в постановление Правительства Калужской области от 15.05.2014 N 302 "О порядке предоставления субсидий из областного бюджета юридическим лицам (за исключением субсидий государственным (муниципальным) учреждениям, некоммерческим организациям), индивидуальным предпринимателям -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в рамках реализации подпрограммы "Развитие малого и среднего, в том числе инновационного, предпринимательства в Калужской области" государственной программы Калужской области "Развитие предпринимательства и инноваций в Калужской области" на </w:t>
      </w:r>
      <w:r>
        <w:lastRenderedPageBreak/>
        <w:t>развитие лизинга, на возмещение затрат, связанных с приобретением производственного оборудования, на возмещение затрат, связанных с уплатой процентов по кредитам, привлеченным в российских кредитных организациях, на возмещение части затрат, связанных с участием в выставках, на возмещение фактически произведенных затрат на развитие центров кластерного развития субъектов малого и среднего предпринимательства Калужской области - участников инновационных территориальных кластеров, на возмещение фактически произведенных затрат на создание и развитие центров молодежного инновационного творчества" (в ред. постановлений Правительства Калужской области от 21.11.2014 N 686 (ред. 14.01.2015), от 10.08.2015 N 447, от 30.06.2016 N 362, от 16.11.2017 N 662, от 15.12.2017 N 739, от 20.02.2018 N 107, от 25.05.2018 N 317)".</w:t>
      </w:r>
    </w:p>
    <w:p w:rsidR="00605B69" w:rsidRDefault="00605B69">
      <w:pPr>
        <w:pStyle w:val="ConsPlusNormal"/>
        <w:spacing w:before="220"/>
        <w:ind w:firstLine="540"/>
        <w:jc w:val="both"/>
      </w:pPr>
      <w:r>
        <w:t>3. Настоящее Постановление вступает в силу со дня его официального опубликования.</w:t>
      </w:r>
    </w:p>
    <w:p w:rsidR="00605B69" w:rsidRDefault="00605B69">
      <w:pPr>
        <w:pStyle w:val="ConsPlusNormal"/>
        <w:jc w:val="both"/>
      </w:pPr>
    </w:p>
    <w:p w:rsidR="00605B69" w:rsidRDefault="00605B69">
      <w:pPr>
        <w:pStyle w:val="ConsPlusNormal"/>
        <w:jc w:val="right"/>
      </w:pPr>
      <w:r>
        <w:t>Губернатор Калужской области</w:t>
      </w:r>
    </w:p>
    <w:p w:rsidR="00605B69" w:rsidRDefault="00605B69">
      <w:pPr>
        <w:pStyle w:val="ConsPlusNormal"/>
        <w:jc w:val="right"/>
      </w:pPr>
      <w:r>
        <w:t>А.Д.Артамонов</w:t>
      </w:r>
    </w:p>
    <w:p w:rsidR="00605B69" w:rsidRDefault="00605B69">
      <w:pPr>
        <w:pStyle w:val="ConsPlusNormal"/>
        <w:jc w:val="both"/>
      </w:pPr>
    </w:p>
    <w:p w:rsidR="00605B69" w:rsidRDefault="00605B69">
      <w:pPr>
        <w:pStyle w:val="ConsPlusNormal"/>
        <w:jc w:val="both"/>
      </w:pPr>
    </w:p>
    <w:p w:rsidR="00605B69" w:rsidRDefault="00605B69">
      <w:pPr>
        <w:pStyle w:val="ConsPlusNormal"/>
        <w:jc w:val="both"/>
      </w:pPr>
    </w:p>
    <w:p w:rsidR="00605B69" w:rsidRDefault="00605B69">
      <w:pPr>
        <w:pStyle w:val="ConsPlusNormal"/>
        <w:jc w:val="both"/>
      </w:pPr>
    </w:p>
    <w:p w:rsidR="00605B69" w:rsidRDefault="00605B69">
      <w:pPr>
        <w:pStyle w:val="ConsPlusNormal"/>
        <w:jc w:val="both"/>
      </w:pPr>
    </w:p>
    <w:p w:rsidR="00605B69" w:rsidRDefault="00605B69">
      <w:pPr>
        <w:pStyle w:val="ConsPlusNormal"/>
        <w:jc w:val="right"/>
        <w:outlineLvl w:val="0"/>
      </w:pPr>
      <w:r>
        <w:t>Приложение</w:t>
      </w:r>
    </w:p>
    <w:p w:rsidR="00605B69" w:rsidRDefault="00605B69">
      <w:pPr>
        <w:pStyle w:val="ConsPlusNormal"/>
        <w:jc w:val="right"/>
      </w:pPr>
      <w:r>
        <w:t>к Постановлению</w:t>
      </w:r>
    </w:p>
    <w:p w:rsidR="00605B69" w:rsidRDefault="00605B69">
      <w:pPr>
        <w:pStyle w:val="ConsPlusNormal"/>
        <w:jc w:val="right"/>
      </w:pPr>
      <w:r>
        <w:t>Правительства Калужской области</w:t>
      </w:r>
    </w:p>
    <w:p w:rsidR="00605B69" w:rsidRDefault="00605B69">
      <w:pPr>
        <w:pStyle w:val="ConsPlusNormal"/>
        <w:jc w:val="right"/>
      </w:pPr>
      <w:r>
        <w:t>от 29 июля 2019 г. N 472</w:t>
      </w:r>
    </w:p>
    <w:p w:rsidR="00605B69" w:rsidRDefault="00605B69">
      <w:pPr>
        <w:pStyle w:val="ConsPlusNormal"/>
        <w:jc w:val="both"/>
      </w:pPr>
    </w:p>
    <w:p w:rsidR="00605B69" w:rsidRDefault="00605B69">
      <w:pPr>
        <w:pStyle w:val="ConsPlusTitle"/>
        <w:jc w:val="center"/>
      </w:pPr>
      <w:r>
        <w:t>ПОЛОЖЕНИЕ</w:t>
      </w:r>
    </w:p>
    <w:p w:rsidR="00605B69" w:rsidRDefault="00605B69">
      <w:pPr>
        <w:pStyle w:val="ConsPlusTitle"/>
        <w:jc w:val="center"/>
      </w:pPr>
      <w:r>
        <w:t>О ПОРЯДКЕ ПРЕДОСТАВЛЕНИЯ СУБСИДИЙ ЮРИДИЧЕСКИМ ЛИЦАМ</w:t>
      </w:r>
    </w:p>
    <w:p w:rsidR="00605B69" w:rsidRDefault="00605B69">
      <w:pPr>
        <w:pStyle w:val="ConsPlusTitle"/>
        <w:jc w:val="center"/>
      </w:pPr>
      <w:r>
        <w:t>(ЗА ИСКЛЮЧЕНИЕМ ГОСУДАРСТВЕННЫХ (МУНИЦИПАЛЬНЫХ) УЧРЕЖДЕНИЙ,</w:t>
      </w:r>
    </w:p>
    <w:p w:rsidR="00605B69" w:rsidRDefault="00605B69">
      <w:pPr>
        <w:pStyle w:val="ConsPlusTitle"/>
        <w:jc w:val="center"/>
      </w:pPr>
      <w:r>
        <w:t>НЕКОММЕРЧЕСКИХ ОРГАНИЗАЦИЙ), ИНДИВИДУАЛЬНЫМ</w:t>
      </w:r>
    </w:p>
    <w:p w:rsidR="00605B69" w:rsidRDefault="00605B69">
      <w:pPr>
        <w:pStyle w:val="ConsPlusTitle"/>
        <w:jc w:val="center"/>
      </w:pPr>
      <w:r>
        <w:t>ПРЕДПРИНИМАТЕЛЯМ, ПРОИЗВОДИТЕЛЯМ ТОВАРОВ, РАБОТ, УСЛУГ</w:t>
      </w:r>
    </w:p>
    <w:p w:rsidR="00605B69" w:rsidRDefault="00605B69">
      <w:pPr>
        <w:pStyle w:val="ConsPlusTitle"/>
        <w:jc w:val="center"/>
      </w:pPr>
      <w:r>
        <w:t>НА ВОЗМЕЩЕНИЕ ЧАСТИ ЗАТРАТ, ФАКТИЧЕСКИ ПРОИЗВЕДЕННЫХ</w:t>
      </w:r>
    </w:p>
    <w:p w:rsidR="00605B69" w:rsidRDefault="00605B69">
      <w:pPr>
        <w:pStyle w:val="ConsPlusTitle"/>
        <w:jc w:val="center"/>
      </w:pPr>
      <w:r>
        <w:t>ПОЛУЧАТЕЛЕМ В ТЕКУЩЕМ ФИНАНСОВОМ ГОДУ НА УПЛАТУ ЛИЗИНГОВЫХ</w:t>
      </w:r>
    </w:p>
    <w:p w:rsidR="00605B69" w:rsidRDefault="00605B69">
      <w:pPr>
        <w:pStyle w:val="ConsPlusTitle"/>
        <w:jc w:val="center"/>
      </w:pPr>
      <w:r>
        <w:t>ПЛАТЕЖЕЙ, НА УПЛАТУ ПЕРВОГО ВЗНОСА (АВАНСА) ПРИ ЗАКЛЮЧЕНИИ</w:t>
      </w:r>
    </w:p>
    <w:p w:rsidR="00605B69" w:rsidRDefault="00605B69">
      <w:pPr>
        <w:pStyle w:val="ConsPlusTitle"/>
        <w:jc w:val="center"/>
      </w:pPr>
      <w:r>
        <w:t>НЕ РАНЕЕ 1 ЯНВАРЯ ГОДА, ПРЕДШЕСТВУЮЩЕГО ГОДУ ПРЕДОСТАВЛЕНИЯ</w:t>
      </w:r>
    </w:p>
    <w:p w:rsidR="00605B69" w:rsidRDefault="00605B69">
      <w:pPr>
        <w:pStyle w:val="ConsPlusTitle"/>
        <w:jc w:val="center"/>
      </w:pPr>
      <w:r>
        <w:t>СУБСИДИЙ, ДОГОВОРА ЛИЗИНГА, НА ВОЗМЕЩЕНИЕ ЗАТРАТ, СВЯЗАННЫХ</w:t>
      </w:r>
    </w:p>
    <w:p w:rsidR="00605B69" w:rsidRDefault="00605B69">
      <w:pPr>
        <w:pStyle w:val="ConsPlusTitle"/>
        <w:jc w:val="center"/>
      </w:pPr>
      <w:r>
        <w:t>С ПРИОБРЕТЕНИЕМ ПРОИЗВОДСТВЕННОГО ОБОРУДОВАНИЯ</w:t>
      </w:r>
    </w:p>
    <w:p w:rsidR="00605B69" w:rsidRDefault="00605B69">
      <w:pPr>
        <w:pStyle w:val="ConsPlusNormal"/>
        <w:jc w:val="both"/>
      </w:pPr>
    </w:p>
    <w:p w:rsidR="00605B69" w:rsidRDefault="00605B69">
      <w:pPr>
        <w:pStyle w:val="ConsPlusNormal"/>
        <w:ind w:firstLine="540"/>
        <w:jc w:val="both"/>
      </w:pPr>
      <w:r>
        <w:t xml:space="preserve">Утратило силу. - </w:t>
      </w:r>
      <w:hyperlink r:id="rId28">
        <w:r>
          <w:rPr>
            <w:color w:val="0000FF"/>
          </w:rPr>
          <w:t>Постановление</w:t>
        </w:r>
      </w:hyperlink>
      <w:r>
        <w:t xml:space="preserve"> Правительства Калужской области от 01.03.2024 N 139.</w:t>
      </w:r>
    </w:p>
    <w:p w:rsidR="00605B69" w:rsidRDefault="00605B69">
      <w:pPr>
        <w:pStyle w:val="ConsPlusNormal"/>
        <w:jc w:val="both"/>
      </w:pPr>
    </w:p>
    <w:p w:rsidR="00605B69" w:rsidRDefault="00605B69">
      <w:pPr>
        <w:pStyle w:val="ConsPlusNormal"/>
        <w:jc w:val="both"/>
      </w:pPr>
    </w:p>
    <w:p w:rsidR="00605B69" w:rsidRDefault="00605B69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90E8B" w:rsidRDefault="00290E8B">
      <w:bookmarkStart w:id="0" w:name="_GoBack"/>
      <w:bookmarkEnd w:id="0"/>
    </w:p>
    <w:sectPr w:rsidR="00290E8B" w:rsidSect="001303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B69"/>
    <w:rsid w:val="00290E8B"/>
    <w:rsid w:val="00605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41398C-DFC4-4CD7-8186-D741CB5E9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5B6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605B6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605B69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37&amp;n=151523&amp;dst=100006" TargetMode="External"/><Relationship Id="rId13" Type="http://schemas.openxmlformats.org/officeDocument/2006/relationships/hyperlink" Target="https://login.consultant.ru/link/?req=doc&amp;base=RLAW037&amp;n=165173&amp;dst=100078" TargetMode="External"/><Relationship Id="rId18" Type="http://schemas.openxmlformats.org/officeDocument/2006/relationships/hyperlink" Target="https://login.consultant.ru/link/?req=doc&amp;base=RLAW037&amp;n=114954" TargetMode="External"/><Relationship Id="rId26" Type="http://schemas.openxmlformats.org/officeDocument/2006/relationships/hyperlink" Target="https://login.consultant.ru/link/?req=doc&amp;base=RLAW037&amp;n=113663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RLAW037&amp;n=86948" TargetMode="External"/><Relationship Id="rId7" Type="http://schemas.openxmlformats.org/officeDocument/2006/relationships/hyperlink" Target="https://login.consultant.ru/link/?req=doc&amp;base=RLAW037&amp;n=143163&amp;dst=100006" TargetMode="External"/><Relationship Id="rId12" Type="http://schemas.openxmlformats.org/officeDocument/2006/relationships/hyperlink" Target="https://login.consultant.ru/link/?req=doc&amp;base=RZR&amp;n=435381&amp;dst=10" TargetMode="External"/><Relationship Id="rId17" Type="http://schemas.openxmlformats.org/officeDocument/2006/relationships/hyperlink" Target="https://login.consultant.ru/link/?req=doc&amp;base=RLAW037&amp;n=167179&amp;dst=100013" TargetMode="External"/><Relationship Id="rId25" Type="http://schemas.openxmlformats.org/officeDocument/2006/relationships/hyperlink" Target="https://login.consultant.ru/link/?req=doc&amp;base=RLAW037&amp;n=11119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37&amp;n=161293&amp;dst=100007" TargetMode="External"/><Relationship Id="rId20" Type="http://schemas.openxmlformats.org/officeDocument/2006/relationships/hyperlink" Target="https://login.consultant.ru/link/?req=doc&amp;base=RLAW037&amp;n=81662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37&amp;n=141979&amp;dst=100006" TargetMode="External"/><Relationship Id="rId11" Type="http://schemas.openxmlformats.org/officeDocument/2006/relationships/hyperlink" Target="https://login.consultant.ru/link/?req=doc&amp;base=RZR&amp;n=470713&amp;dst=6419" TargetMode="External"/><Relationship Id="rId24" Type="http://schemas.openxmlformats.org/officeDocument/2006/relationships/hyperlink" Target="https://login.consultant.ru/link/?req=doc&amp;base=RLAW037&amp;n=109249" TargetMode="External"/><Relationship Id="rId5" Type="http://schemas.openxmlformats.org/officeDocument/2006/relationships/hyperlink" Target="https://login.consultant.ru/link/?req=doc&amp;base=RLAW037&amp;n=130675&amp;dst=100006" TargetMode="External"/><Relationship Id="rId15" Type="http://schemas.openxmlformats.org/officeDocument/2006/relationships/hyperlink" Target="https://login.consultant.ru/link/?req=doc&amp;base=RLAW037&amp;n=151523&amp;dst=100007" TargetMode="External"/><Relationship Id="rId23" Type="http://schemas.openxmlformats.org/officeDocument/2006/relationships/hyperlink" Target="https://login.consultant.ru/link/?req=doc&amp;base=RLAW037&amp;n=108398" TargetMode="External"/><Relationship Id="rId28" Type="http://schemas.openxmlformats.org/officeDocument/2006/relationships/hyperlink" Target="https://login.consultant.ru/link/?req=doc&amp;base=RLAW037&amp;n=167179&amp;dst=100013" TargetMode="External"/><Relationship Id="rId10" Type="http://schemas.openxmlformats.org/officeDocument/2006/relationships/hyperlink" Target="https://login.consultant.ru/link/?req=doc&amp;base=RLAW037&amp;n=167179&amp;dst=100013" TargetMode="External"/><Relationship Id="rId19" Type="http://schemas.openxmlformats.org/officeDocument/2006/relationships/hyperlink" Target="https://login.consultant.ru/link/?req=doc&amp;base=RLAW037&amp;n=81713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37&amp;n=161293&amp;dst=100006" TargetMode="External"/><Relationship Id="rId14" Type="http://schemas.openxmlformats.org/officeDocument/2006/relationships/hyperlink" Target="https://login.consultant.ru/link/?req=doc&amp;base=RLAW037&amp;n=166019&amp;dst=104403" TargetMode="External"/><Relationship Id="rId22" Type="http://schemas.openxmlformats.org/officeDocument/2006/relationships/hyperlink" Target="https://login.consultant.ru/link/?req=doc&amp;base=RLAW037&amp;n=95540" TargetMode="External"/><Relationship Id="rId27" Type="http://schemas.openxmlformats.org/officeDocument/2006/relationships/hyperlink" Target="https://login.consultant.ru/link/?req=doc&amp;base=RLAW037&amp;n=114936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2260</Words>
  <Characters>12887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User4</dc:creator>
  <cp:keywords/>
  <dc:description/>
  <cp:lastModifiedBy>User4</cp:lastModifiedBy>
  <cp:revision>1</cp:revision>
  <dcterms:created xsi:type="dcterms:W3CDTF">2024-04-27T05:33:00Z</dcterms:created>
  <dcterms:modified xsi:type="dcterms:W3CDTF">2024-04-27T05:33:00Z</dcterms:modified>
</cp:coreProperties>
</file>